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E8" w:rsidRPr="008E2577" w:rsidRDefault="001425E8" w:rsidP="001425E8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8E2577">
        <w:rPr>
          <w:rFonts w:ascii="Times New Roman" w:hAnsi="Times New Roman" w:cs="Times New Roman"/>
          <w:sz w:val="28"/>
          <w:szCs w:val="28"/>
        </w:rPr>
        <w:t>Проект</w:t>
      </w:r>
      <w:r w:rsidRPr="008E2577">
        <w:rPr>
          <w:rFonts w:ascii="Times New Roman" w:hAnsi="Times New Roman" w:cs="Times New Roman"/>
          <w:sz w:val="28"/>
          <w:szCs w:val="28"/>
        </w:rPr>
        <w:br/>
      </w:r>
    </w:p>
    <w:p w:rsidR="001425E8" w:rsidRPr="008E2577" w:rsidRDefault="001425E8" w:rsidP="001425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25E8" w:rsidRPr="008E2577" w:rsidRDefault="001425E8" w:rsidP="001425E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E2577">
        <w:rPr>
          <w:rFonts w:ascii="Times New Roman" w:hAnsi="Times New Roman" w:cs="Times New Roman"/>
          <w:b w:val="0"/>
          <w:sz w:val="28"/>
          <w:szCs w:val="28"/>
        </w:rPr>
        <w:t>ПРАВИТЕЛЬСТВО ЕВРЕЙСКОЙ АВТОНОМНОЙ ОБЛАСТИ</w:t>
      </w:r>
    </w:p>
    <w:p w:rsidR="001425E8" w:rsidRPr="008E2577" w:rsidRDefault="001425E8" w:rsidP="001425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25E8" w:rsidRPr="008E2577" w:rsidRDefault="001425E8" w:rsidP="001425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257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425E8" w:rsidRPr="008E2577" w:rsidRDefault="001425E8" w:rsidP="001425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2577">
        <w:rPr>
          <w:rFonts w:ascii="Times New Roman" w:hAnsi="Times New Roman" w:cs="Times New Roman"/>
          <w:b w:val="0"/>
          <w:sz w:val="28"/>
          <w:szCs w:val="28"/>
        </w:rPr>
        <w:t>от ___________                                                                                            №_____</w:t>
      </w:r>
    </w:p>
    <w:p w:rsidR="001425E8" w:rsidRPr="008E2577" w:rsidRDefault="001425E8" w:rsidP="001425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25E8" w:rsidRPr="00AF2A51" w:rsidRDefault="001425E8" w:rsidP="00AF2A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A51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564881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Pr="00AF2A51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AF2A51">
        <w:rPr>
          <w:rFonts w:ascii="Times New Roman" w:eastAsia="Times New Roman" w:hAnsi="Times New Roman"/>
          <w:b w:val="0"/>
          <w:bCs/>
          <w:sz w:val="28"/>
          <w:szCs w:val="28"/>
        </w:rPr>
        <w:t xml:space="preserve">постановление правительства Еврейской автономной области от </w:t>
      </w:r>
      <w:r w:rsidRPr="00AF2A51">
        <w:rPr>
          <w:rFonts w:ascii="Times New Roman" w:hAnsi="Times New Roman"/>
          <w:b w:val="0"/>
          <w:bCs/>
          <w:sz w:val="28"/>
          <w:szCs w:val="28"/>
        </w:rPr>
        <w:t>21.04.2022 № 130-пп «</w:t>
      </w:r>
      <w:r w:rsidRPr="00AF2A51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субсиди</w:t>
      </w:r>
      <w:r w:rsidR="00AF2A51" w:rsidRPr="00AF2A5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F2A51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</w:t>
      </w:r>
      <w:r w:rsidR="00AF2A51" w:rsidRPr="00AF2A51">
        <w:rPr>
          <w:rFonts w:ascii="Times New Roman" w:hAnsi="Times New Roman" w:cs="Times New Roman"/>
          <w:b w:val="0"/>
          <w:sz w:val="28"/>
          <w:szCs w:val="28"/>
        </w:rPr>
        <w:t>а за счет средств федерального и областного бюджетов на возмещение части затрат на уплату процентов по инвестиционным кредитам (займам) в агропромышленном комплексе</w:t>
      </w:r>
      <w:r w:rsidR="00AF2A51">
        <w:rPr>
          <w:rFonts w:ascii="Times New Roman" w:hAnsi="Times New Roman" w:cs="Times New Roman"/>
          <w:b w:val="0"/>
          <w:sz w:val="28"/>
          <w:szCs w:val="28"/>
        </w:rPr>
        <w:t>»</w:t>
      </w:r>
      <w:r w:rsidR="00AF2A51" w:rsidRPr="00AF2A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25E8" w:rsidRPr="001425E8" w:rsidRDefault="001425E8" w:rsidP="00142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A51" w:rsidRDefault="00AF2A51" w:rsidP="00142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A51" w:rsidRDefault="00AF2A51" w:rsidP="00142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AF2A51" w:rsidRPr="00AF2A51" w:rsidRDefault="00AF2A51" w:rsidP="00AF2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2A5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F2A51" w:rsidRDefault="00EF1E9F" w:rsidP="00514A3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2A51" w:rsidRPr="00AF2A51">
        <w:rPr>
          <w:rFonts w:ascii="Times New Roman" w:hAnsi="Times New Roman" w:cs="Times New Roman"/>
          <w:sz w:val="28"/>
          <w:szCs w:val="28"/>
        </w:rPr>
        <w:t>В Порядок предоставления субсидии из областного бюджета за счет средств федерального и областного бюджетов на возмещение части затрат на уплату процентов по инвестиционным кредитам (займам) в агропромышленном комплексе</w:t>
      </w:r>
      <w:r w:rsidR="00AF2A51">
        <w:rPr>
          <w:rFonts w:ascii="Times New Roman" w:hAnsi="Times New Roman" w:cs="Times New Roman"/>
          <w:sz w:val="28"/>
          <w:szCs w:val="28"/>
        </w:rPr>
        <w:t xml:space="preserve"> от 21.04.2022 № 130-пп, внести следующие изменения</w:t>
      </w:r>
      <w:r w:rsidR="00564881">
        <w:rPr>
          <w:rFonts w:ascii="Times New Roman" w:hAnsi="Times New Roman" w:cs="Times New Roman"/>
          <w:sz w:val="28"/>
          <w:szCs w:val="28"/>
        </w:rPr>
        <w:t xml:space="preserve"> и дополнение</w:t>
      </w:r>
      <w:r w:rsidR="00AF2A51">
        <w:rPr>
          <w:rFonts w:ascii="Times New Roman" w:hAnsi="Times New Roman" w:cs="Times New Roman"/>
          <w:sz w:val="28"/>
          <w:szCs w:val="28"/>
        </w:rPr>
        <w:t>:</w:t>
      </w:r>
    </w:p>
    <w:p w:rsidR="00D02663" w:rsidRDefault="00D02663" w:rsidP="00514A3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второй пункта 2 изложить в следующей редакции:</w:t>
      </w:r>
    </w:p>
    <w:p w:rsidR="00D02663" w:rsidRDefault="00D02663" w:rsidP="00D0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B228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B228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позднее 15-го рабочего дня, следующего за днем принятия закона области об областном бюджете на очередной финансовый год и на плановый период (закона области о внесении изменений в закон области об областном бюджете на текущий финансовый год и на плановый период)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7411E" w:rsidRDefault="0037411E" w:rsidP="0037411E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пятый пункта 3 изложить в следующей редакции:</w:t>
      </w:r>
    </w:p>
    <w:p w:rsidR="0037411E" w:rsidRDefault="00E916E3" w:rsidP="00514A3B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«-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оффшорных компаний в совокупности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7411E" w:rsidRDefault="0037411E" w:rsidP="0037411E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216EA6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="00216EA6">
        <w:rPr>
          <w:rFonts w:ascii="Times New Roman" w:hAnsi="Times New Roman" w:cs="Times New Roman"/>
          <w:sz w:val="28"/>
          <w:szCs w:val="28"/>
        </w:rPr>
        <w:t xml:space="preserve"> пункта 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34E2D" w:rsidRDefault="00A34E2D" w:rsidP="00A34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«- согласие сельскохозяйственного товаропроизводителя области на осуществление департаментом</w:t>
      </w:r>
      <w:r w:rsidR="00746394">
        <w:rPr>
          <w:rFonts w:ascii="Times New Roman" w:hAnsi="Times New Roman" w:cs="Times New Roman"/>
          <w:sz w:val="28"/>
          <w:szCs w:val="28"/>
        </w:rPr>
        <w:t xml:space="preserve"> промышленности и сельского хозяйства </w:t>
      </w:r>
      <w:r w:rsidR="00746394">
        <w:rPr>
          <w:rFonts w:ascii="Times New Roman" w:hAnsi="Times New Roman" w:cs="Times New Roman"/>
          <w:sz w:val="28"/>
          <w:szCs w:val="28"/>
        </w:rPr>
        <w:lastRenderedPageBreak/>
        <w:t>правительства Еврейской автономной области (далее – департамент)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сельскохозяйственным товаропроизводителем области порядка и условий получения субсидии в соответствии </w:t>
      </w:r>
      <w:r w:rsidRPr="008E2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5" w:history="1">
        <w:r w:rsidRPr="008E257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8E2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4639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" w:history="1">
        <w:r w:rsidRPr="008E25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8E2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B6455" w:rsidRDefault="00A34E2D" w:rsidP="00AF2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абзац четвертый пункта 4 изложить в следующей редакции:</w:t>
      </w:r>
    </w:p>
    <w:p w:rsidR="00A34E2D" w:rsidRDefault="00A34E2D" w:rsidP="00A34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«- достижение сельскохозяйственным товаропроизводителем области показателей результативности предоставления субсидии, предусмотренных соглашением о предоставлении субсидии, заключенным между департаментом и сельскохозяйственным товаропроизводителем области в соответствии с типовой формой, установленной Министерством финансов Российской Федерации (далее - соглашение)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A6256" w:rsidRDefault="002A6256" w:rsidP="002A6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15 изложить в следующей редакции:</w:t>
      </w:r>
    </w:p>
    <w:p w:rsidR="002A6256" w:rsidRDefault="002A6256" w:rsidP="002A6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«Значения достигнутых или планируемых результатов предоставления субсидии, под которыми понимаются результаты деятельности (действий) получателя субсидии, устанавливаются соглашением о предоставлении субсидии, с указанием точной даты завершения и конечного значения результатов (конкретной количественной характеристики итогов)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4E2D" w:rsidRDefault="00A34E2D" w:rsidP="00A34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первый пункта 17 изложить в следующей редакции:</w:t>
      </w:r>
    </w:p>
    <w:p w:rsidR="00A34E2D" w:rsidRDefault="00A34E2D" w:rsidP="00A34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«Департамент осуществляет проверку соблюдения порядка и условий предоставления субсидии, в том числе в части достижения результатов предоставления субсидии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34E2D" w:rsidRDefault="00A34E2D" w:rsidP="00A34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добавить абзац второй </w:t>
      </w:r>
      <w:r w:rsidR="005648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 17 следующего содержания:</w:t>
      </w:r>
    </w:p>
    <w:p w:rsidR="002A6256" w:rsidRDefault="00564881" w:rsidP="002A6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«Органы государственного финансового контроля также осуществляют проверку соблюдения получателем субсидии порядка и условий получения субсидии в соответствии </w:t>
      </w:r>
      <w:r w:rsidRPr="008E2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7" w:history="1">
        <w:r w:rsidRPr="008E257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8E2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 w:history="1">
        <w:r w:rsidRPr="008E2577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8E2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2A62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25E8" w:rsidRPr="001425E8" w:rsidRDefault="001425E8" w:rsidP="002A6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5E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A6256" w:rsidRDefault="002A6256" w:rsidP="002A62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0875" w:rsidRDefault="00380875" w:rsidP="002A62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6256" w:rsidRDefault="002A6256" w:rsidP="002A62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25E8" w:rsidRPr="001425E8" w:rsidRDefault="001425E8" w:rsidP="002A625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425E8">
        <w:rPr>
          <w:rFonts w:ascii="Times New Roman" w:hAnsi="Times New Roman" w:cs="Times New Roman"/>
          <w:sz w:val="28"/>
          <w:szCs w:val="28"/>
        </w:rPr>
        <w:t>Губернатор области</w:t>
      </w:r>
    </w:p>
    <w:p w:rsidR="001425E8" w:rsidRPr="001425E8" w:rsidRDefault="001425E8" w:rsidP="001425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25E8">
        <w:rPr>
          <w:rFonts w:ascii="Times New Roman" w:hAnsi="Times New Roman" w:cs="Times New Roman"/>
          <w:sz w:val="28"/>
          <w:szCs w:val="28"/>
        </w:rPr>
        <w:t>Р.Э.Г</w:t>
      </w:r>
      <w:r w:rsidR="002A6256">
        <w:rPr>
          <w:rFonts w:ascii="Times New Roman" w:hAnsi="Times New Roman" w:cs="Times New Roman"/>
          <w:sz w:val="28"/>
          <w:szCs w:val="28"/>
        </w:rPr>
        <w:t>ольдштейн</w:t>
      </w:r>
    </w:p>
    <w:p w:rsidR="001425E8" w:rsidRPr="001425E8" w:rsidRDefault="001425E8" w:rsidP="00142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5E8" w:rsidRPr="001425E8" w:rsidRDefault="001425E8" w:rsidP="00142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5E8" w:rsidRPr="001425E8" w:rsidRDefault="001425E8" w:rsidP="00142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5E8" w:rsidRPr="001425E8" w:rsidRDefault="001425E8" w:rsidP="00142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5E8" w:rsidRPr="001425E8" w:rsidRDefault="001425E8" w:rsidP="00142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425E8" w:rsidRPr="001425E8" w:rsidSect="0022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44C"/>
    <w:multiLevelType w:val="hybridMultilevel"/>
    <w:tmpl w:val="1F3EE416"/>
    <w:lvl w:ilvl="0" w:tplc="FB441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425E8"/>
    <w:rsid w:val="001425E8"/>
    <w:rsid w:val="00216EA6"/>
    <w:rsid w:val="002A6256"/>
    <w:rsid w:val="0037411E"/>
    <w:rsid w:val="00380875"/>
    <w:rsid w:val="00514A3B"/>
    <w:rsid w:val="00564881"/>
    <w:rsid w:val="005B31A2"/>
    <w:rsid w:val="006D6053"/>
    <w:rsid w:val="00746394"/>
    <w:rsid w:val="007B6455"/>
    <w:rsid w:val="0081727B"/>
    <w:rsid w:val="00865B2C"/>
    <w:rsid w:val="008B75E2"/>
    <w:rsid w:val="008E2577"/>
    <w:rsid w:val="00A34E2D"/>
    <w:rsid w:val="00AF2A51"/>
    <w:rsid w:val="00B2280D"/>
    <w:rsid w:val="00B84B30"/>
    <w:rsid w:val="00BF3C9A"/>
    <w:rsid w:val="00CF4133"/>
    <w:rsid w:val="00D02663"/>
    <w:rsid w:val="00E85C74"/>
    <w:rsid w:val="00E916E3"/>
    <w:rsid w:val="00EF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25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2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25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29BB8C8589FB20E1A88DA3DEC78BD20D1493E93032C7E084DA0BC01162A6B424DDC9D4D78D7DB2EA0BB339CEB961816C62950B82B0m148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29BB8C8589FB20E1A88DA3DEC78BD20D1493E93032C7E084DA0BC01162A6B424DDC9D4D78F7BB2EA0BB339CEB961816C62950B82B0m14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38F43183ED393B54422113B06522295CFD1ADA8D2B75DB0ACF4BD02263CB58A25E7F5BAD7CD0E670F84E5CD0179B189420DFAAC9DCBCu4A" TargetMode="External"/><Relationship Id="rId5" Type="http://schemas.openxmlformats.org/officeDocument/2006/relationships/hyperlink" Target="consultantplus://offline/ref=6238F43183ED393B54422113B06522295CFD1ADA8D2B75DB0ACF4BD02263CB58A25E7F5BAD7ED6E670F84E5CD0179B189420DFAAC9DCBCu4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selh_330</dc:creator>
  <cp:lastModifiedBy>selh_330</cp:lastModifiedBy>
  <cp:revision>7</cp:revision>
  <cp:lastPrinted>2023-05-23T04:48:00Z</cp:lastPrinted>
  <dcterms:created xsi:type="dcterms:W3CDTF">2023-05-22T05:36:00Z</dcterms:created>
  <dcterms:modified xsi:type="dcterms:W3CDTF">2023-05-23T07:32:00Z</dcterms:modified>
</cp:coreProperties>
</file>